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1" w:tblpY="196"/>
        <w:tblW w:w="19511" w:type="dxa"/>
        <w:tblInd w:w="0" w:type="dxa"/>
        <w:tblLook w:val="04A0" w:firstRow="1" w:lastRow="0" w:firstColumn="1" w:lastColumn="0" w:noHBand="0" w:noVBand="1"/>
      </w:tblPr>
      <w:tblGrid>
        <w:gridCol w:w="4091"/>
        <w:gridCol w:w="3480"/>
        <w:gridCol w:w="11940"/>
      </w:tblGrid>
      <w:tr w:rsidR="002B78D7" w14:paraId="1FA87124" w14:textId="77777777" w:rsidTr="002B78D7">
        <w:trPr>
          <w:trHeight w:val="1646"/>
        </w:trPr>
        <w:tc>
          <w:tcPr>
            <w:tcW w:w="4091" w:type="dxa"/>
            <w:tcBorders>
              <w:top w:val="nil"/>
              <w:left w:val="nil"/>
              <w:bottom w:val="nil"/>
              <w:right w:val="nil"/>
            </w:tcBorders>
          </w:tcPr>
          <w:tbl>
            <w:tblPr>
              <w:tblStyle w:val="TableGrid"/>
              <w:tblpPr w:leftFromText="180" w:rightFromText="180" w:vertAnchor="text" w:horzAnchor="margin" w:tblpY="189"/>
              <w:tblOverlap w:val="never"/>
              <w:tblW w:w="4075" w:type="dxa"/>
              <w:tblInd w:w="0" w:type="dxa"/>
              <w:tblCellMar>
                <w:top w:w="86" w:type="dxa"/>
                <w:left w:w="152" w:type="dxa"/>
                <w:right w:w="115" w:type="dxa"/>
              </w:tblCellMar>
              <w:tblLook w:val="04A0" w:firstRow="1" w:lastRow="0" w:firstColumn="1" w:lastColumn="0" w:noHBand="0" w:noVBand="1"/>
            </w:tblPr>
            <w:tblGrid>
              <w:gridCol w:w="4075"/>
            </w:tblGrid>
            <w:tr w:rsidR="002B78D7" w14:paraId="30472C8E" w14:textId="77777777" w:rsidTr="002B78D7">
              <w:trPr>
                <w:trHeight w:val="831"/>
              </w:trPr>
              <w:tc>
                <w:tcPr>
                  <w:tcW w:w="4075" w:type="dxa"/>
                  <w:tcBorders>
                    <w:top w:val="single" w:sz="6" w:space="0" w:color="000000"/>
                    <w:left w:val="single" w:sz="6" w:space="0" w:color="000000"/>
                    <w:bottom w:val="single" w:sz="6" w:space="0" w:color="000000"/>
                    <w:right w:val="single" w:sz="6" w:space="0" w:color="000000"/>
                  </w:tcBorders>
                </w:tcPr>
                <w:p w14:paraId="10BBEBC3" w14:textId="28B06B1D" w:rsidR="00DB5A79" w:rsidRDefault="00DB5A79" w:rsidP="002B78D7">
                  <w:pPr>
                    <w:spacing w:after="2"/>
                    <w:rPr>
                      <w:rFonts w:ascii="Arial" w:eastAsia="Arial" w:hAnsi="Arial" w:cs="Arial"/>
                      <w:b/>
                      <w:sz w:val="18"/>
                    </w:rPr>
                  </w:pPr>
                  <w:r>
                    <w:rPr>
                      <w:rFonts w:ascii="Arial" w:eastAsia="Arial" w:hAnsi="Arial" w:cs="Arial"/>
                      <w:b/>
                      <w:sz w:val="18"/>
                    </w:rPr>
                    <w:t>Walter Ward, Mayor</w:t>
                  </w:r>
                  <w:r w:rsidR="002B78D7">
                    <w:rPr>
                      <w:rFonts w:ascii="Arial" w:eastAsia="Arial" w:hAnsi="Arial" w:cs="Arial"/>
                      <w:b/>
                      <w:sz w:val="18"/>
                    </w:rPr>
                    <w:t xml:space="preserve">   </w:t>
                  </w:r>
                </w:p>
                <w:p w14:paraId="4F9006DB" w14:textId="130A0B28" w:rsidR="002B78D7" w:rsidRDefault="002B78D7" w:rsidP="002B78D7">
                  <w:pPr>
                    <w:spacing w:after="2"/>
                  </w:pPr>
                  <w:r>
                    <w:rPr>
                      <w:rFonts w:ascii="Arial" w:eastAsia="Arial" w:hAnsi="Arial" w:cs="Arial"/>
                      <w:b/>
                      <w:sz w:val="18"/>
                    </w:rPr>
                    <w:t xml:space="preserve">Jean Chatman-Edmond, Councilmember </w:t>
                  </w:r>
                </w:p>
                <w:p w14:paraId="6363D640" w14:textId="535491A5" w:rsidR="002B78D7" w:rsidRDefault="002B78D7" w:rsidP="002B78D7">
                  <w:r>
                    <w:rPr>
                      <w:rFonts w:ascii="Arial" w:eastAsia="Arial" w:hAnsi="Arial" w:cs="Arial"/>
                      <w:b/>
                      <w:sz w:val="20"/>
                    </w:rPr>
                    <w:t>Earnest Starling</w:t>
                  </w:r>
                  <w:r w:rsidR="005D6C8D">
                    <w:rPr>
                      <w:rFonts w:ascii="Arial" w:eastAsia="Arial" w:hAnsi="Arial" w:cs="Arial"/>
                      <w:b/>
                      <w:sz w:val="20"/>
                    </w:rPr>
                    <w:t xml:space="preserve">, </w:t>
                  </w:r>
                  <w:r>
                    <w:rPr>
                      <w:rFonts w:ascii="Arial" w:eastAsia="Arial" w:hAnsi="Arial" w:cs="Arial"/>
                      <w:b/>
                      <w:sz w:val="20"/>
                    </w:rPr>
                    <w:t>Councilmember</w:t>
                  </w:r>
                  <w:r>
                    <w:rPr>
                      <w:rFonts w:ascii="Arial" w:eastAsia="Arial" w:hAnsi="Arial" w:cs="Arial"/>
                      <w:b/>
                      <w:sz w:val="18"/>
                    </w:rPr>
                    <w:t xml:space="preserve"> </w:t>
                  </w:r>
                </w:p>
                <w:p w14:paraId="081F3529" w14:textId="77777777" w:rsidR="002B78D7" w:rsidRDefault="002B78D7" w:rsidP="002B78D7">
                  <w:r>
                    <w:rPr>
                      <w:rFonts w:ascii="Arial" w:eastAsia="Arial" w:hAnsi="Arial" w:cs="Arial"/>
                      <w:sz w:val="20"/>
                    </w:rPr>
                    <w:t xml:space="preserve"> </w:t>
                  </w:r>
                </w:p>
              </w:tc>
            </w:tr>
          </w:tbl>
          <w:p w14:paraId="35850214" w14:textId="77777777" w:rsidR="002B78D7" w:rsidRDefault="002B78D7" w:rsidP="002B78D7">
            <w:pPr>
              <w:ind w:left="-285" w:right="14"/>
            </w:pPr>
          </w:p>
          <w:p w14:paraId="4AAD7F79" w14:textId="77777777" w:rsidR="002B78D7" w:rsidRDefault="002B78D7" w:rsidP="002B78D7"/>
        </w:tc>
        <w:tc>
          <w:tcPr>
            <w:tcW w:w="3480" w:type="dxa"/>
            <w:tcBorders>
              <w:top w:val="nil"/>
              <w:left w:val="nil"/>
              <w:bottom w:val="nil"/>
              <w:right w:val="nil"/>
            </w:tcBorders>
          </w:tcPr>
          <w:p w14:paraId="7D00265C" w14:textId="77777777" w:rsidR="002B78D7" w:rsidRDefault="002B78D7" w:rsidP="002B78D7">
            <w:pPr>
              <w:ind w:left="14"/>
            </w:pPr>
            <w:r>
              <w:rPr>
                <w:noProof/>
              </w:rPr>
              <w:drawing>
                <wp:anchor distT="0" distB="0" distL="114300" distR="114300" simplePos="0" relativeHeight="251659264" behindDoc="1" locked="0" layoutInCell="1" allowOverlap="1" wp14:anchorId="05F4F933" wp14:editId="2208CD28">
                  <wp:simplePos x="0" y="0"/>
                  <wp:positionH relativeFrom="column">
                    <wp:posOffset>173990</wp:posOffset>
                  </wp:positionH>
                  <wp:positionV relativeFrom="paragraph">
                    <wp:posOffset>-37465</wp:posOffset>
                  </wp:positionV>
                  <wp:extent cx="2200910" cy="1045210"/>
                  <wp:effectExtent l="0" t="0" r="8890" b="254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a:off x="0" y="0"/>
                            <a:ext cx="2200910" cy="1045210"/>
                          </a:xfrm>
                          <a:prstGeom prst="rect">
                            <a:avLst/>
                          </a:prstGeom>
                        </pic:spPr>
                      </pic:pic>
                    </a:graphicData>
                  </a:graphic>
                </wp:anchor>
              </w:drawing>
            </w:r>
          </w:p>
        </w:tc>
        <w:tc>
          <w:tcPr>
            <w:tcW w:w="11940" w:type="dxa"/>
            <w:tcBorders>
              <w:top w:val="nil"/>
              <w:left w:val="nil"/>
              <w:bottom w:val="nil"/>
              <w:right w:val="nil"/>
            </w:tcBorders>
          </w:tcPr>
          <w:p w14:paraId="09CC9CB9" w14:textId="77777777" w:rsidR="002B78D7" w:rsidRDefault="002B78D7" w:rsidP="002B78D7">
            <w:pPr>
              <w:ind w:left="-7872" w:right="11940"/>
            </w:pPr>
          </w:p>
          <w:tbl>
            <w:tblPr>
              <w:tblStyle w:val="TableGrid"/>
              <w:tblW w:w="4050" w:type="dxa"/>
              <w:tblInd w:w="397" w:type="dxa"/>
              <w:tblCellMar>
                <w:top w:w="88" w:type="dxa"/>
                <w:left w:w="154" w:type="dxa"/>
                <w:right w:w="115" w:type="dxa"/>
              </w:tblCellMar>
              <w:tblLook w:val="04A0" w:firstRow="1" w:lastRow="0" w:firstColumn="1" w:lastColumn="0" w:noHBand="0" w:noVBand="1"/>
            </w:tblPr>
            <w:tblGrid>
              <w:gridCol w:w="4050"/>
            </w:tblGrid>
            <w:tr w:rsidR="002B78D7" w14:paraId="250CE968" w14:textId="77777777" w:rsidTr="0074456B">
              <w:trPr>
                <w:trHeight w:val="975"/>
              </w:trPr>
              <w:tc>
                <w:tcPr>
                  <w:tcW w:w="4050" w:type="dxa"/>
                  <w:tcBorders>
                    <w:top w:val="single" w:sz="6" w:space="0" w:color="000000"/>
                    <w:left w:val="single" w:sz="6" w:space="0" w:color="000000"/>
                    <w:bottom w:val="single" w:sz="6" w:space="0" w:color="000000"/>
                    <w:right w:val="single" w:sz="6" w:space="0" w:color="000000"/>
                  </w:tcBorders>
                </w:tcPr>
                <w:p w14:paraId="09A51E15" w14:textId="77777777" w:rsidR="002B78D7" w:rsidRDefault="002B78D7" w:rsidP="00176E38">
                  <w:pPr>
                    <w:framePr w:hSpace="180" w:wrap="around" w:vAnchor="page" w:hAnchor="page" w:x="1" w:y="196"/>
                    <w:rPr>
                      <w:rFonts w:ascii="Arial" w:eastAsia="Arial" w:hAnsi="Arial" w:cs="Arial"/>
                      <w:b/>
                      <w:sz w:val="20"/>
                    </w:rPr>
                  </w:pPr>
                  <w:r>
                    <w:rPr>
                      <w:rFonts w:ascii="Arial" w:eastAsia="Arial" w:hAnsi="Arial" w:cs="Arial"/>
                      <w:b/>
                      <w:sz w:val="20"/>
                    </w:rPr>
                    <w:t xml:space="preserve">Ebbie Johnson Lover, Mayor Pro-Tem Janeene Lucas, Councilmember </w:t>
                  </w:r>
                </w:p>
                <w:p w14:paraId="1E7FB9F0" w14:textId="77777777" w:rsidR="005D6C8D" w:rsidRPr="005D6C8D" w:rsidRDefault="005D6C8D" w:rsidP="00176E38">
                  <w:pPr>
                    <w:framePr w:hSpace="180" w:wrap="around" w:vAnchor="page" w:hAnchor="page" w:x="1" w:y="196"/>
                    <w:rPr>
                      <w:b/>
                      <w:bCs/>
                    </w:rPr>
                  </w:pPr>
                  <w:r w:rsidRPr="005D6C8D">
                    <w:rPr>
                      <w:b/>
                      <w:bCs/>
                    </w:rPr>
                    <w:t>Linda Timberlake, Councilmember</w:t>
                  </w:r>
                </w:p>
              </w:tc>
            </w:tr>
          </w:tbl>
          <w:p w14:paraId="7B62FD9D" w14:textId="77777777" w:rsidR="002B78D7" w:rsidRDefault="002B78D7" w:rsidP="002B78D7"/>
        </w:tc>
      </w:tr>
    </w:tbl>
    <w:p w14:paraId="1C09245C" w14:textId="77777777" w:rsidR="002B78D7" w:rsidRDefault="002B78D7" w:rsidP="002B78D7">
      <w:pPr>
        <w:spacing w:after="0"/>
        <w:jc w:val="center"/>
      </w:pPr>
      <w:r>
        <w:rPr>
          <w:rFonts w:ascii="Arial" w:eastAsia="Arial" w:hAnsi="Arial" w:cs="Arial"/>
          <w:sz w:val="24"/>
        </w:rPr>
        <w:t>Walter Ward, Mayor</w:t>
      </w:r>
    </w:p>
    <w:p w14:paraId="25C48C54" w14:textId="77777777" w:rsidR="002B78D7" w:rsidRDefault="002B78D7" w:rsidP="002B78D7">
      <w:pPr>
        <w:spacing w:after="0"/>
        <w:ind w:left="2160" w:right="2669"/>
        <w:jc w:val="center"/>
      </w:pPr>
      <w:r>
        <w:rPr>
          <w:rFonts w:ascii="Times New Roman" w:eastAsia="Times New Roman" w:hAnsi="Times New Roman" w:cs="Times New Roman"/>
          <w:b/>
          <w:color w:val="4A4A4A"/>
          <w:sz w:val="24"/>
        </w:rPr>
        <w:t>EASTON CITY COUNCI</w:t>
      </w:r>
      <w:r>
        <w:rPr>
          <w:rFonts w:ascii="Times New Roman" w:eastAsia="Times New Roman" w:hAnsi="Times New Roman" w:cs="Times New Roman"/>
          <w:b/>
          <w:color w:val="636666"/>
          <w:sz w:val="24"/>
        </w:rPr>
        <w:t xml:space="preserve">L </w:t>
      </w:r>
      <w:r>
        <w:rPr>
          <w:rFonts w:ascii="Times New Roman" w:eastAsia="Times New Roman" w:hAnsi="Times New Roman" w:cs="Times New Roman"/>
          <w:b/>
          <w:color w:val="4A4A4A"/>
          <w:sz w:val="24"/>
        </w:rPr>
        <w:t>MINUTES</w:t>
      </w:r>
    </w:p>
    <w:p w14:paraId="0048411F" w14:textId="200EBBA7" w:rsidR="002B78D7" w:rsidRDefault="00DB5A79" w:rsidP="002B78D7">
      <w:pPr>
        <w:spacing w:after="0"/>
        <w:jc w:val="center"/>
      </w:pPr>
      <w:r>
        <w:rPr>
          <w:rFonts w:ascii="Times New Roman" w:eastAsia="Times New Roman" w:hAnsi="Times New Roman" w:cs="Times New Roman"/>
          <w:color w:val="4A4A4A"/>
          <w:sz w:val="24"/>
        </w:rPr>
        <w:t>August</w:t>
      </w:r>
      <w:r w:rsidR="002B78D7">
        <w:rPr>
          <w:rFonts w:ascii="Times New Roman" w:eastAsia="Times New Roman" w:hAnsi="Times New Roman" w:cs="Times New Roman"/>
          <w:color w:val="4A4A4A"/>
          <w:sz w:val="24"/>
        </w:rPr>
        <w:t xml:space="preserve"> </w:t>
      </w:r>
      <w:r>
        <w:rPr>
          <w:rFonts w:ascii="Times New Roman" w:eastAsia="Times New Roman" w:hAnsi="Times New Roman" w:cs="Times New Roman"/>
          <w:color w:val="4A4A4A"/>
          <w:sz w:val="24"/>
        </w:rPr>
        <w:t>25</w:t>
      </w:r>
      <w:r w:rsidR="002B78D7">
        <w:rPr>
          <w:rFonts w:ascii="Times New Roman" w:eastAsia="Times New Roman" w:hAnsi="Times New Roman" w:cs="Times New Roman"/>
          <w:color w:val="4A4A4A"/>
          <w:sz w:val="24"/>
        </w:rPr>
        <w:t>, 2020</w:t>
      </w:r>
    </w:p>
    <w:p w14:paraId="6EF6E420" w14:textId="2C47936D" w:rsidR="002B78D7" w:rsidRDefault="00DB5A79" w:rsidP="002B78D7">
      <w:pPr>
        <w:spacing w:after="0"/>
        <w:jc w:val="center"/>
      </w:pPr>
      <w:r>
        <w:rPr>
          <w:b/>
          <w:sz w:val="20"/>
        </w:rPr>
        <w:t>8</w:t>
      </w:r>
      <w:r w:rsidR="002B78D7">
        <w:rPr>
          <w:b/>
          <w:sz w:val="20"/>
        </w:rPr>
        <w:t>:</w:t>
      </w:r>
      <w:r>
        <w:rPr>
          <w:b/>
          <w:sz w:val="20"/>
        </w:rPr>
        <w:t>0</w:t>
      </w:r>
      <w:r w:rsidR="002B78D7">
        <w:rPr>
          <w:b/>
          <w:sz w:val="20"/>
        </w:rPr>
        <w:t>0 PM</w:t>
      </w:r>
    </w:p>
    <w:p w14:paraId="1787E16D" w14:textId="222BAA5C" w:rsidR="002B78D7" w:rsidRDefault="002B78D7" w:rsidP="007F0FE4">
      <w:pPr>
        <w:spacing w:after="0"/>
        <w:jc w:val="center"/>
      </w:pPr>
      <w:r>
        <w:rPr>
          <w:b/>
          <w:color w:val="4A4A4A"/>
          <w:sz w:val="19"/>
        </w:rPr>
        <w:t xml:space="preserve">EASTON </w:t>
      </w:r>
      <w:r w:rsidR="007F0FE4">
        <w:rPr>
          <w:b/>
          <w:color w:val="4A4A4A"/>
          <w:sz w:val="19"/>
        </w:rPr>
        <w:t>COMMUNITY CENTER</w:t>
      </w:r>
    </w:p>
    <w:p w14:paraId="52DFD7AE" w14:textId="77777777" w:rsidR="002B78D7" w:rsidRDefault="002B78D7" w:rsidP="002B78D7">
      <w:pPr>
        <w:spacing w:after="0"/>
        <w:jc w:val="center"/>
        <w:rPr>
          <w:b/>
          <w:color w:val="4A4A4A"/>
          <w:sz w:val="19"/>
        </w:rPr>
      </w:pPr>
      <w:r>
        <w:rPr>
          <w:b/>
          <w:color w:val="4A4A4A"/>
          <w:sz w:val="19"/>
        </w:rPr>
        <w:t>EASTON, TEXAS 75603</w:t>
      </w:r>
    </w:p>
    <w:p w14:paraId="70621A2E" w14:textId="77777777" w:rsidR="002B78D7" w:rsidRDefault="002B78D7" w:rsidP="002B78D7">
      <w:pPr>
        <w:spacing w:after="0"/>
        <w:jc w:val="center"/>
        <w:rPr>
          <w:b/>
          <w:color w:val="4A4A4A"/>
          <w:sz w:val="19"/>
        </w:rPr>
      </w:pPr>
    </w:p>
    <w:p w14:paraId="7E934D18" w14:textId="34FE14BD" w:rsidR="002B78D7" w:rsidRDefault="002B78D7" w:rsidP="002B78D7">
      <w:pPr>
        <w:pStyle w:val="ListParagraph"/>
        <w:numPr>
          <w:ilvl w:val="0"/>
          <w:numId w:val="1"/>
        </w:numPr>
        <w:spacing w:after="0"/>
      </w:pPr>
      <w:r>
        <w:t>Call</w:t>
      </w:r>
      <w:r w:rsidR="009B1DEA">
        <w:t>ed</w:t>
      </w:r>
      <w:r>
        <w:t xml:space="preserve"> City Council to order</w:t>
      </w:r>
      <w:r w:rsidR="009B1DEA">
        <w:t xml:space="preserve"> at </w:t>
      </w:r>
      <w:r w:rsidR="0019389C">
        <w:t>8</w:t>
      </w:r>
      <w:r w:rsidR="0076161B">
        <w:t>:</w:t>
      </w:r>
      <w:r w:rsidR="0019389C">
        <w:t>0</w:t>
      </w:r>
      <w:r w:rsidR="007F0FE4">
        <w:t>0</w:t>
      </w:r>
      <w:r w:rsidR="009B1DEA">
        <w:t xml:space="preserve"> pm</w:t>
      </w:r>
    </w:p>
    <w:p w14:paraId="7401919E" w14:textId="1F9E48E5" w:rsidR="00001BBE" w:rsidRDefault="00001BBE" w:rsidP="002B78D7">
      <w:pPr>
        <w:pStyle w:val="ListParagraph"/>
        <w:numPr>
          <w:ilvl w:val="0"/>
          <w:numId w:val="1"/>
        </w:numPr>
        <w:spacing w:after="0"/>
      </w:pPr>
      <w:r>
        <w:t xml:space="preserve">Invocation and Pledge of Allegiance – </w:t>
      </w:r>
      <w:r w:rsidR="00817C3C">
        <w:t>Mayor Walter Ward</w:t>
      </w:r>
    </w:p>
    <w:p w14:paraId="7B3C5CFF" w14:textId="77777777" w:rsidR="002B78D7" w:rsidRDefault="002B78D7" w:rsidP="002B78D7">
      <w:pPr>
        <w:pStyle w:val="ListParagraph"/>
        <w:numPr>
          <w:ilvl w:val="0"/>
          <w:numId w:val="1"/>
        </w:numPr>
        <w:spacing w:after="0"/>
      </w:pPr>
      <w:r>
        <w:t>Roll Call</w:t>
      </w:r>
    </w:p>
    <w:p w14:paraId="55C8938D" w14:textId="77777777" w:rsidR="002B78D7" w:rsidRDefault="002B78D7" w:rsidP="002B78D7">
      <w:pPr>
        <w:pStyle w:val="ListParagraph"/>
        <w:numPr>
          <w:ilvl w:val="1"/>
          <w:numId w:val="1"/>
        </w:numPr>
        <w:spacing w:after="0"/>
      </w:pPr>
      <w:r>
        <w:t xml:space="preserve">Ebbie Lover – </w:t>
      </w:r>
      <w:r w:rsidR="009B1DEA">
        <w:t>Present</w:t>
      </w:r>
    </w:p>
    <w:p w14:paraId="0AD17E3D" w14:textId="77777777" w:rsidR="002B78D7" w:rsidRDefault="002B78D7" w:rsidP="002B78D7">
      <w:pPr>
        <w:pStyle w:val="ListParagraph"/>
        <w:numPr>
          <w:ilvl w:val="1"/>
          <w:numId w:val="1"/>
        </w:numPr>
        <w:spacing w:after="0"/>
      </w:pPr>
      <w:r>
        <w:t>Janeene Lucas – Present</w:t>
      </w:r>
    </w:p>
    <w:p w14:paraId="21E4A0DC" w14:textId="77777777" w:rsidR="002B78D7" w:rsidRDefault="002B78D7" w:rsidP="002B78D7">
      <w:pPr>
        <w:pStyle w:val="ListParagraph"/>
        <w:numPr>
          <w:ilvl w:val="1"/>
          <w:numId w:val="1"/>
        </w:numPr>
        <w:spacing w:after="0"/>
      </w:pPr>
      <w:r>
        <w:t>Jean Chatman – Present</w:t>
      </w:r>
    </w:p>
    <w:p w14:paraId="5AFBE253" w14:textId="77777777" w:rsidR="002B78D7" w:rsidRDefault="002B78D7" w:rsidP="002B78D7">
      <w:pPr>
        <w:pStyle w:val="ListParagraph"/>
        <w:numPr>
          <w:ilvl w:val="1"/>
          <w:numId w:val="1"/>
        </w:numPr>
        <w:spacing w:after="0"/>
      </w:pPr>
      <w:r>
        <w:t>Earnest Starling – Present</w:t>
      </w:r>
    </w:p>
    <w:p w14:paraId="0C267228" w14:textId="77777777" w:rsidR="009B1DEA" w:rsidRDefault="009B1DEA" w:rsidP="002B78D7">
      <w:pPr>
        <w:pStyle w:val="ListParagraph"/>
        <w:numPr>
          <w:ilvl w:val="1"/>
          <w:numId w:val="1"/>
        </w:numPr>
        <w:spacing w:after="0"/>
      </w:pPr>
      <w:r>
        <w:t xml:space="preserve">Linda Timberlake – Present </w:t>
      </w:r>
    </w:p>
    <w:p w14:paraId="39F62081" w14:textId="77777777" w:rsidR="00001BBE" w:rsidRDefault="002B78D7" w:rsidP="00001BBE">
      <w:pPr>
        <w:pStyle w:val="ListParagraph"/>
        <w:numPr>
          <w:ilvl w:val="1"/>
          <w:numId w:val="1"/>
        </w:numPr>
        <w:spacing w:after="0"/>
      </w:pPr>
      <w:r>
        <w:t xml:space="preserve">Secretary </w:t>
      </w:r>
      <w:r w:rsidR="00CD6A0B">
        <w:t xml:space="preserve">Precious </w:t>
      </w:r>
      <w:r>
        <w:t xml:space="preserve">Wafer – </w:t>
      </w:r>
      <w:r w:rsidR="00001BBE">
        <w:t>Absent</w:t>
      </w:r>
    </w:p>
    <w:p w14:paraId="3249C2A4" w14:textId="77777777" w:rsidR="00001BBE" w:rsidRPr="00001BBE" w:rsidRDefault="00001BBE" w:rsidP="00001BBE">
      <w:pPr>
        <w:spacing w:after="0"/>
        <w:ind w:firstLine="360"/>
        <w:rPr>
          <w:b/>
          <w:bCs/>
          <w:u w:val="single"/>
        </w:rPr>
      </w:pPr>
      <w:r w:rsidRPr="00001BBE">
        <w:rPr>
          <w:b/>
          <w:bCs/>
          <w:u w:val="single"/>
        </w:rPr>
        <w:t>Motions</w:t>
      </w:r>
      <w:r>
        <w:rPr>
          <w:b/>
          <w:bCs/>
          <w:u w:val="single"/>
        </w:rPr>
        <w:t>:</w:t>
      </w:r>
    </w:p>
    <w:p w14:paraId="52BCD5E2" w14:textId="3EDC9514" w:rsidR="002B78D7" w:rsidRDefault="007F0FE4" w:rsidP="00001BBE">
      <w:pPr>
        <w:pStyle w:val="ListParagraph"/>
        <w:numPr>
          <w:ilvl w:val="0"/>
          <w:numId w:val="2"/>
        </w:numPr>
        <w:spacing w:after="0"/>
      </w:pPr>
      <w:r>
        <w:t>Janeene Lucas</w:t>
      </w:r>
      <w:r w:rsidR="002B78D7">
        <w:t xml:space="preserve"> motion</w:t>
      </w:r>
      <w:r w:rsidR="009B1DEA">
        <w:t>s for</w:t>
      </w:r>
      <w:r w:rsidR="002B78D7">
        <w:t xml:space="preserve"> </w:t>
      </w:r>
      <w:r w:rsidR="0019389C">
        <w:t>Ju</w:t>
      </w:r>
      <w:r>
        <w:t>ly</w:t>
      </w:r>
      <w:r w:rsidR="002B78D7">
        <w:t xml:space="preserve"> minutes </w:t>
      </w:r>
      <w:r w:rsidR="009B1DEA">
        <w:t>to be accepted</w:t>
      </w:r>
      <w:r w:rsidR="002B78D7">
        <w:t xml:space="preserve">. </w:t>
      </w:r>
      <w:r>
        <w:t>Jean Edmond</w:t>
      </w:r>
      <w:r w:rsidR="002B78D7">
        <w:t xml:space="preserve"> seconds. </w:t>
      </w:r>
      <w:r w:rsidR="0019389C">
        <w:t>F</w:t>
      </w:r>
      <w:r>
        <w:t>ive</w:t>
      </w:r>
      <w:r w:rsidR="002B78D7">
        <w:t xml:space="preserve"> for, zero against</w:t>
      </w:r>
      <w:r>
        <w:t>.</w:t>
      </w:r>
      <w:r w:rsidR="0019389C">
        <w:t xml:space="preserve"> </w:t>
      </w:r>
    </w:p>
    <w:p w14:paraId="316623CE" w14:textId="6865CEB3" w:rsidR="009B1DEA" w:rsidRDefault="007F0FE4" w:rsidP="009B1DEA">
      <w:pPr>
        <w:pStyle w:val="ListParagraph"/>
        <w:numPr>
          <w:ilvl w:val="0"/>
          <w:numId w:val="2"/>
        </w:numPr>
        <w:spacing w:after="0"/>
      </w:pPr>
      <w:r>
        <w:t>Linda Timberlake</w:t>
      </w:r>
      <w:r w:rsidR="0076161B">
        <w:t xml:space="preserve"> motions for </w:t>
      </w:r>
      <w:r>
        <w:t>cameras to only be used for inside use and not outside or personal use</w:t>
      </w:r>
      <w:r w:rsidR="0019389C">
        <w:t xml:space="preserve">. Jean Chatman seconds. </w:t>
      </w:r>
      <w:r>
        <w:t>Three</w:t>
      </w:r>
      <w:r w:rsidR="0019389C">
        <w:t xml:space="preserve"> for, </w:t>
      </w:r>
      <w:r>
        <w:t>two</w:t>
      </w:r>
      <w:r w:rsidR="0019389C">
        <w:t xml:space="preserve"> against. </w:t>
      </w:r>
    </w:p>
    <w:p w14:paraId="36787479" w14:textId="7270F44D" w:rsidR="0076161B" w:rsidRDefault="0010750B" w:rsidP="009B1DEA">
      <w:pPr>
        <w:pStyle w:val="ListParagraph"/>
        <w:numPr>
          <w:ilvl w:val="0"/>
          <w:numId w:val="2"/>
        </w:numPr>
        <w:spacing w:after="0"/>
      </w:pPr>
      <w:r>
        <w:t>Jean Chatman</w:t>
      </w:r>
      <w:r w:rsidR="0076161B">
        <w:t xml:space="preserve"> motions for </w:t>
      </w:r>
      <w:r w:rsidR="007F0FE4">
        <w:t>Precious Wafer be removed from the check signers and Linda Timberlake to be added</w:t>
      </w:r>
      <w:r w:rsidR="0076161B">
        <w:t xml:space="preserve">. Janeene Lucas seconds. </w:t>
      </w:r>
      <w:r w:rsidR="007F0FE4">
        <w:t>Three</w:t>
      </w:r>
      <w:r w:rsidR="0076161B">
        <w:t xml:space="preserve"> for,</w:t>
      </w:r>
      <w:r w:rsidR="007F0FE4">
        <w:t xml:space="preserve"> two</w:t>
      </w:r>
      <w:r w:rsidR="0076161B">
        <w:t xml:space="preserve"> against.</w:t>
      </w:r>
    </w:p>
    <w:p w14:paraId="4619093E" w14:textId="633175DF" w:rsidR="0010750B" w:rsidRPr="00475774" w:rsidRDefault="007F0FE4" w:rsidP="0010750B">
      <w:pPr>
        <w:pStyle w:val="ListParagraph"/>
        <w:numPr>
          <w:ilvl w:val="0"/>
          <w:numId w:val="2"/>
        </w:numPr>
        <w:spacing w:after="0"/>
        <w:rPr>
          <w:b/>
          <w:bCs/>
          <w:u w:val="single"/>
        </w:rPr>
      </w:pPr>
      <w:r>
        <w:t>Jean Edmond</w:t>
      </w:r>
      <w:r w:rsidR="0076161B">
        <w:t xml:space="preserve"> motions </w:t>
      </w:r>
      <w:r w:rsidR="0010750B">
        <w:t>for th</w:t>
      </w:r>
      <w:r>
        <w:t xml:space="preserve">e </w:t>
      </w:r>
      <w:r w:rsidR="00475774">
        <w:t>C</w:t>
      </w:r>
      <w:r>
        <w:t>ity to update the passwords to all electronic city files</w:t>
      </w:r>
      <w:r w:rsidR="00BA7378">
        <w:t>.</w:t>
      </w:r>
      <w:r w:rsidR="0076161B">
        <w:t xml:space="preserve"> </w:t>
      </w:r>
      <w:r>
        <w:t>Janeene Lucas</w:t>
      </w:r>
      <w:r w:rsidR="001E5828">
        <w:t xml:space="preserve"> seconds. </w:t>
      </w:r>
      <w:r w:rsidR="00475774">
        <w:t>Three</w:t>
      </w:r>
      <w:r w:rsidR="001E5828">
        <w:t xml:space="preserve"> for, </w:t>
      </w:r>
      <w:r w:rsidR="00475774">
        <w:t>two</w:t>
      </w:r>
      <w:r w:rsidR="001E5828">
        <w:t xml:space="preserve"> against.</w:t>
      </w:r>
    </w:p>
    <w:p w14:paraId="7B83CDF1" w14:textId="77323F21" w:rsidR="00475774" w:rsidRPr="00475774" w:rsidRDefault="00475774" w:rsidP="0010750B">
      <w:pPr>
        <w:pStyle w:val="ListParagraph"/>
        <w:numPr>
          <w:ilvl w:val="0"/>
          <w:numId w:val="2"/>
        </w:numPr>
        <w:spacing w:after="0"/>
        <w:rPr>
          <w:b/>
          <w:bCs/>
          <w:u w:val="single"/>
        </w:rPr>
      </w:pPr>
      <w:r>
        <w:t>Linda Timberlake motions for the COVID-19 Tax Provision ordinance to be adopted. Janeene Lucas seconds. Four for, one against.</w:t>
      </w:r>
    </w:p>
    <w:p w14:paraId="5DACBD10" w14:textId="269741B4" w:rsidR="00475774" w:rsidRPr="00176E38" w:rsidRDefault="00475774" w:rsidP="0010750B">
      <w:pPr>
        <w:pStyle w:val="ListParagraph"/>
        <w:numPr>
          <w:ilvl w:val="0"/>
          <w:numId w:val="2"/>
        </w:numPr>
        <w:spacing w:after="0"/>
        <w:rPr>
          <w:b/>
          <w:bCs/>
          <w:u w:val="single"/>
        </w:rPr>
      </w:pPr>
      <w:r>
        <w:t>Janeene Lucas motions for the City to stop the use of the Hum device used in the gas truck. Jean Edmond  seconds. Three for, two against.</w:t>
      </w:r>
    </w:p>
    <w:p w14:paraId="6AF671B5" w14:textId="2B57BE33" w:rsidR="00176E38" w:rsidRPr="00176E38" w:rsidRDefault="00176E38" w:rsidP="00176E38">
      <w:pPr>
        <w:pStyle w:val="ListParagraph"/>
        <w:numPr>
          <w:ilvl w:val="0"/>
          <w:numId w:val="2"/>
        </w:numPr>
        <w:spacing w:after="0"/>
        <w:rPr>
          <w:b/>
          <w:bCs/>
          <w:u w:val="single"/>
        </w:rPr>
      </w:pPr>
      <w:r>
        <w:t>Earnest Starling motions for the BuyBoard Resolution to be passed. Janeene Lucas seconds. Five for, zero against.</w:t>
      </w:r>
    </w:p>
    <w:p w14:paraId="0B5C468B" w14:textId="633D0A70" w:rsidR="00475774" w:rsidRDefault="00475774" w:rsidP="00475774">
      <w:pPr>
        <w:spacing w:after="0"/>
        <w:ind w:left="360"/>
        <w:rPr>
          <w:b/>
          <w:bCs/>
          <w:u w:val="single"/>
        </w:rPr>
      </w:pPr>
      <w:r>
        <w:rPr>
          <w:b/>
          <w:bCs/>
          <w:u w:val="single"/>
        </w:rPr>
        <w:t>Executive Session:</w:t>
      </w:r>
    </w:p>
    <w:p w14:paraId="37C6438E" w14:textId="668ABC71" w:rsidR="00475774" w:rsidRPr="00475774" w:rsidRDefault="00475774" w:rsidP="00475774">
      <w:pPr>
        <w:spacing w:after="0"/>
        <w:ind w:left="360"/>
      </w:pPr>
      <w:r>
        <w:t>At 8:36 p.m. the council moved into an executive session in accordance with the Texas Government Code Section 551.074</w:t>
      </w:r>
      <w:r w:rsidR="00A038C7">
        <w:t xml:space="preserve"> for discussion on Resolution 2020-0825. Council reconvened in open session at 8:48, where council voted on Resolution 2020-0825. The voting results were three for, two against.</w:t>
      </w:r>
    </w:p>
    <w:p w14:paraId="12416305" w14:textId="736C334F" w:rsidR="00BA7378" w:rsidRDefault="0019389C" w:rsidP="009E528E">
      <w:pPr>
        <w:spacing w:after="0"/>
        <w:ind w:left="360"/>
        <w:rPr>
          <w:b/>
          <w:bCs/>
          <w:u w:val="single"/>
        </w:rPr>
      </w:pPr>
      <w:r>
        <w:rPr>
          <w:b/>
          <w:bCs/>
          <w:u w:val="single"/>
        </w:rPr>
        <w:t>Public</w:t>
      </w:r>
      <w:r w:rsidR="00BA7378">
        <w:rPr>
          <w:b/>
          <w:bCs/>
          <w:u w:val="single"/>
        </w:rPr>
        <w:t xml:space="preserve"> Comments:</w:t>
      </w:r>
    </w:p>
    <w:p w14:paraId="18F94BFF" w14:textId="28052054" w:rsidR="00A038C7" w:rsidRPr="00A038C7" w:rsidRDefault="00A038C7" w:rsidP="009E528E">
      <w:pPr>
        <w:spacing w:after="0"/>
        <w:ind w:left="360"/>
      </w:pPr>
      <w:r>
        <w:t xml:space="preserve">David Coleman spoke on behalf of the Fire Department. He discussed the purchasing of a brush truck. He had a quote </w:t>
      </w:r>
      <w:r w:rsidR="00DB5A79">
        <w:t>for a new truck, and he also informed the council that Longview Fire Department would be auctioning off two brush trucks in the future. He also requested that the City considers buying the Fire Department bunker gear and possibly a seen light for the Ford truck.</w:t>
      </w:r>
    </w:p>
    <w:p w14:paraId="377E79AC" w14:textId="77777777" w:rsidR="00001BBE" w:rsidRPr="00001BBE" w:rsidRDefault="00001BBE" w:rsidP="002B78D7">
      <w:pPr>
        <w:spacing w:after="0"/>
        <w:ind w:left="360"/>
      </w:pPr>
    </w:p>
    <w:p w14:paraId="0A0E8777" w14:textId="01E8A410" w:rsidR="002B78D7" w:rsidRDefault="00001BBE" w:rsidP="00001BBE">
      <w:pPr>
        <w:ind w:firstLine="360"/>
        <w:rPr>
          <w:b/>
          <w:bCs/>
          <w:u w:val="single"/>
        </w:rPr>
      </w:pPr>
      <w:r w:rsidRPr="00001BBE">
        <w:rPr>
          <w:b/>
          <w:bCs/>
          <w:u w:val="single"/>
        </w:rPr>
        <w:t>Meeting Adjourned: 8:</w:t>
      </w:r>
      <w:r w:rsidR="007F0FE4">
        <w:rPr>
          <w:b/>
          <w:bCs/>
          <w:u w:val="single"/>
        </w:rPr>
        <w:t>52</w:t>
      </w:r>
    </w:p>
    <w:p w14:paraId="1888D9A6" w14:textId="77777777" w:rsidR="00DB5A79" w:rsidRDefault="00DB5A79" w:rsidP="00E801A1">
      <w:pPr>
        <w:spacing w:after="0"/>
        <w:rPr>
          <w:b/>
          <w:bCs/>
          <w:u w:val="single"/>
        </w:rPr>
      </w:pPr>
    </w:p>
    <w:p w14:paraId="56908C45" w14:textId="6E644A72" w:rsidR="00E801A1" w:rsidRDefault="00E801A1" w:rsidP="00E801A1">
      <w:pPr>
        <w:spacing w:after="0"/>
        <w:rPr>
          <w:b/>
          <w:bCs/>
          <w:u w:val="single"/>
        </w:rPr>
      </w:pPr>
      <w:r>
        <w:rPr>
          <w:b/>
          <w:bCs/>
          <w:u w:val="single"/>
        </w:rPr>
        <w:t>_______________________________</w:t>
      </w:r>
    </w:p>
    <w:p w14:paraId="026208B7" w14:textId="77777777" w:rsidR="00E801A1" w:rsidRPr="00E801A1" w:rsidRDefault="00E801A1" w:rsidP="00E801A1">
      <w:pPr>
        <w:spacing w:after="0"/>
      </w:pPr>
      <w:r>
        <w:t>Walter Ward, Mayor</w:t>
      </w:r>
    </w:p>
    <w:sectPr w:rsidR="00E801A1" w:rsidRPr="00E80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E3C"/>
    <w:multiLevelType w:val="hybridMultilevel"/>
    <w:tmpl w:val="096A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164E5"/>
    <w:multiLevelType w:val="hybridMultilevel"/>
    <w:tmpl w:val="085E6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418A3"/>
    <w:multiLevelType w:val="hybridMultilevel"/>
    <w:tmpl w:val="A51C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F7FC9"/>
    <w:multiLevelType w:val="hybridMultilevel"/>
    <w:tmpl w:val="2EEE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E02A6A"/>
    <w:multiLevelType w:val="hybridMultilevel"/>
    <w:tmpl w:val="AC1A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D7"/>
    <w:rsid w:val="00001BBE"/>
    <w:rsid w:val="00082C89"/>
    <w:rsid w:val="0010750B"/>
    <w:rsid w:val="00117FD7"/>
    <w:rsid w:val="00176E38"/>
    <w:rsid w:val="00182669"/>
    <w:rsid w:val="0019389C"/>
    <w:rsid w:val="001D49BE"/>
    <w:rsid w:val="001E5828"/>
    <w:rsid w:val="001E7BDB"/>
    <w:rsid w:val="002B78D7"/>
    <w:rsid w:val="002E27F6"/>
    <w:rsid w:val="002E2D1F"/>
    <w:rsid w:val="00475774"/>
    <w:rsid w:val="004B78CF"/>
    <w:rsid w:val="00524129"/>
    <w:rsid w:val="005D6C8D"/>
    <w:rsid w:val="0076161B"/>
    <w:rsid w:val="007F0FE4"/>
    <w:rsid w:val="00804A9B"/>
    <w:rsid w:val="00817C3C"/>
    <w:rsid w:val="008E24C0"/>
    <w:rsid w:val="00971681"/>
    <w:rsid w:val="009B1DEA"/>
    <w:rsid w:val="009E528E"/>
    <w:rsid w:val="00A038C7"/>
    <w:rsid w:val="00A90461"/>
    <w:rsid w:val="00B97BFE"/>
    <w:rsid w:val="00BA7378"/>
    <w:rsid w:val="00CB5F9B"/>
    <w:rsid w:val="00CD6A0B"/>
    <w:rsid w:val="00DB5A79"/>
    <w:rsid w:val="00DC12F5"/>
    <w:rsid w:val="00E801A1"/>
    <w:rsid w:val="00E8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2FC3"/>
  <w15:chartTrackingRefBased/>
  <w15:docId w15:val="{E25CB4BA-51B1-469F-B478-BD92DCCA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D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8D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Gas System</dc:creator>
  <cp:keywords/>
  <dc:description/>
  <cp:lastModifiedBy>Easton Gas System</cp:lastModifiedBy>
  <cp:revision>2</cp:revision>
  <cp:lastPrinted>2020-08-26T14:10:00Z</cp:lastPrinted>
  <dcterms:created xsi:type="dcterms:W3CDTF">2020-08-26T13:25:00Z</dcterms:created>
  <dcterms:modified xsi:type="dcterms:W3CDTF">2020-09-15T15:12:00Z</dcterms:modified>
</cp:coreProperties>
</file>